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BAF" w:rsidRPr="00B00362" w:rsidP="000D4BAF">
      <w:pPr>
        <w:jc w:val="right"/>
        <w:rPr>
          <w:sz w:val="20"/>
          <w:szCs w:val="20"/>
        </w:rPr>
      </w:pPr>
      <w:r w:rsidRPr="006A7721">
        <w:t xml:space="preserve">   </w:t>
      </w:r>
      <w:r w:rsidRPr="00B00362" w:rsidR="00B00362">
        <w:rPr>
          <w:bCs/>
          <w:sz w:val="20"/>
          <w:szCs w:val="20"/>
        </w:rPr>
        <w:t>86MS0051-01-2026-002863-83</w:t>
      </w:r>
    </w:p>
    <w:p w:rsidR="003C61BA" w:rsidRPr="00060561" w:rsidP="003C61BA">
      <w:pPr>
        <w:tabs>
          <w:tab w:val="left" w:pos="854"/>
        </w:tabs>
        <w:ind w:left="-540" w:right="-1"/>
        <w:jc w:val="center"/>
        <w:rPr>
          <w:bCs/>
        </w:rPr>
      </w:pPr>
      <w:r w:rsidRPr="00060561">
        <w:rPr>
          <w:bCs/>
        </w:rPr>
        <w:t>РЕШЕНИЕ</w:t>
      </w:r>
    </w:p>
    <w:p w:rsidR="003C61BA" w:rsidRPr="00060561" w:rsidP="003C61BA">
      <w:pPr>
        <w:pStyle w:val="Title"/>
        <w:ind w:left="-540" w:right="-1"/>
        <w:jc w:val="left"/>
        <w:rPr>
          <w:b w:val="0"/>
        </w:rPr>
      </w:pPr>
      <w:r w:rsidRPr="00060561">
        <w:rPr>
          <w:b w:val="0"/>
        </w:rPr>
        <w:t xml:space="preserve">                                  ИМЕНЕМ РОССИЙСКОЙ ФЕДЕРАЦИИ</w:t>
      </w:r>
    </w:p>
    <w:p w:rsidR="00F031FD" w:rsidRPr="00060561" w:rsidP="003C61BA">
      <w:pPr>
        <w:pStyle w:val="Title"/>
        <w:ind w:left="-540" w:right="-1"/>
        <w:jc w:val="left"/>
        <w:rPr>
          <w:b w:val="0"/>
        </w:rPr>
      </w:pPr>
    </w:p>
    <w:p w:rsidR="003C61BA" w:rsidRPr="00060561" w:rsidP="003C61BA">
      <w:pPr>
        <w:shd w:val="clear" w:color="auto" w:fill="FFFFFF"/>
        <w:autoSpaceDE w:val="0"/>
        <w:autoSpaceDN w:val="0"/>
        <w:adjustRightInd w:val="0"/>
        <w:ind w:left="-540" w:right="-1" w:firstLine="540"/>
        <w:rPr>
          <w:color w:val="000000"/>
        </w:rPr>
      </w:pPr>
      <w:r w:rsidRPr="00060561">
        <w:rPr>
          <w:color w:val="000000"/>
        </w:rPr>
        <w:t xml:space="preserve">          </w:t>
      </w:r>
      <w:r w:rsidRPr="00060561" w:rsidR="00B00362">
        <w:rPr>
          <w:color w:val="000000"/>
        </w:rPr>
        <w:t>26 мая</w:t>
      </w:r>
      <w:r w:rsidRPr="00060561" w:rsidR="0056171B">
        <w:rPr>
          <w:color w:val="000000"/>
        </w:rPr>
        <w:t xml:space="preserve"> 2026</w:t>
      </w:r>
      <w:r w:rsidRPr="00060561">
        <w:rPr>
          <w:color w:val="000000"/>
        </w:rPr>
        <w:t xml:space="preserve"> года</w:t>
      </w:r>
      <w:r w:rsidRPr="00060561">
        <w:rPr>
          <w:rFonts w:ascii="Arial" w:hAnsi="Arial"/>
          <w:color w:val="000000"/>
        </w:rPr>
        <w:t xml:space="preserve">                                                          </w:t>
      </w:r>
      <w:r w:rsidR="00060561">
        <w:rPr>
          <w:rFonts w:ascii="Arial" w:hAnsi="Arial"/>
          <w:color w:val="000000"/>
        </w:rPr>
        <w:t xml:space="preserve">           </w:t>
      </w:r>
      <w:r w:rsidRPr="00060561">
        <w:rPr>
          <w:rFonts w:ascii="Arial" w:hAnsi="Arial"/>
          <w:color w:val="000000"/>
        </w:rPr>
        <w:t xml:space="preserve">   </w:t>
      </w:r>
      <w:r w:rsidRPr="00060561">
        <w:rPr>
          <w:color w:val="000000"/>
        </w:rPr>
        <w:t>г. Нижневартовск</w:t>
      </w:r>
    </w:p>
    <w:p w:rsidR="003C61BA" w:rsidRPr="00060561" w:rsidP="003C61BA">
      <w:pPr>
        <w:tabs>
          <w:tab w:val="left" w:pos="9781"/>
        </w:tabs>
        <w:ind w:left="-567" w:right="-1" w:firstLine="567"/>
        <w:jc w:val="both"/>
      </w:pPr>
    </w:p>
    <w:p w:rsidR="00060561" w:rsidP="003C61BA">
      <w:pPr>
        <w:ind w:firstLine="567"/>
        <w:jc w:val="both"/>
      </w:pPr>
      <w:r w:rsidRPr="00060561">
        <w:t xml:space="preserve">Мировой судья судебного участка № 11 Нижневартовского судебного района города окружного значения Нижневартовска ХМАО – Югры Голубкина Т.В, </w:t>
      </w:r>
    </w:p>
    <w:p w:rsidR="003C61BA" w:rsidRPr="00060561" w:rsidP="003C61BA">
      <w:pPr>
        <w:ind w:firstLine="567"/>
        <w:jc w:val="both"/>
      </w:pPr>
      <w:r w:rsidRPr="00060561">
        <w:t>при секретаре Кар</w:t>
      </w:r>
      <w:r w:rsidRPr="00060561" w:rsidR="00224F5F">
        <w:t>им</w:t>
      </w:r>
      <w:r w:rsidRPr="00060561">
        <w:t xml:space="preserve">овой Л.Р., </w:t>
      </w:r>
    </w:p>
    <w:p w:rsidR="006E3667" w:rsidRPr="00060561" w:rsidP="003C61BA">
      <w:pPr>
        <w:ind w:firstLine="540"/>
        <w:jc w:val="both"/>
      </w:pPr>
      <w:r w:rsidRPr="00060561">
        <w:t>рассмотрев в открытом судебном заседании гражданское дело № 2-</w:t>
      </w:r>
      <w:r w:rsidRPr="00060561" w:rsidR="00B00362">
        <w:t>2060</w:t>
      </w:r>
      <w:r w:rsidRPr="00060561" w:rsidR="0056171B">
        <w:t>-2111/2026</w:t>
      </w:r>
      <w:r w:rsidRPr="00060561">
        <w:t xml:space="preserve"> по иску </w:t>
      </w:r>
      <w:r w:rsidRPr="00060561" w:rsidR="00B00362">
        <w:t>АО «Югра-Экология» к Агафонову Сергею Николаевичу, Агафоновой Татьяне Александровне о взыскании задолженности за оказание услуг по обращению с твердыми коммунальными отходами</w:t>
      </w:r>
      <w:r w:rsidRPr="00060561" w:rsidR="00CB1228">
        <w:t>,</w:t>
      </w:r>
    </w:p>
    <w:p w:rsidR="00223B18" w:rsidRPr="00060561" w:rsidP="00206F7E">
      <w:pPr>
        <w:ind w:firstLine="540"/>
        <w:jc w:val="center"/>
      </w:pPr>
      <w:r w:rsidRPr="00060561">
        <w:t>УСТАНОВИЛ:</w:t>
      </w:r>
    </w:p>
    <w:p w:rsidR="00970C0E" w:rsidRPr="00060561" w:rsidP="00206F7E">
      <w:pPr>
        <w:ind w:firstLine="540"/>
        <w:jc w:val="center"/>
      </w:pPr>
    </w:p>
    <w:p w:rsidR="00B00362" w:rsidRPr="00060561" w:rsidP="00B0036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60561">
        <w:t>АО «Югра-Экология» обратилось к мировому судье с иском к ответчикам</w:t>
      </w:r>
      <w:r w:rsidRPr="00060561">
        <w:t xml:space="preserve"> о солидарном взыскании задолженности по оплате коммунальных услуг по обращению с твердыми коммунальными отходами</w:t>
      </w:r>
      <w:r w:rsidRPr="00060561">
        <w:rPr>
          <w:color w:val="000000"/>
        </w:rPr>
        <w:t>, указав в обоснование исковых требований, что ответчики Агафонов С.Н., Агафонова Т.А., являются собственниками жилого помещения, расположенног</w:t>
      </w:r>
      <w:r w:rsidRPr="00060561">
        <w:rPr>
          <w:color w:val="000000"/>
        </w:rPr>
        <w:t xml:space="preserve">о по адресу: </w:t>
      </w:r>
      <w:r>
        <w:rPr>
          <w:color w:val="000000"/>
        </w:rPr>
        <w:t>….</w:t>
      </w:r>
      <w:r w:rsidRPr="00060561">
        <w:rPr>
          <w:color w:val="000000"/>
        </w:rPr>
        <w:t>  На данную квартиру открыт лицевой счет</w:t>
      </w:r>
      <w:r w:rsidRPr="00060561">
        <w:rPr>
          <w:color w:val="000000"/>
        </w:rPr>
        <w:t xml:space="preserve"> </w:t>
      </w:r>
      <w:r>
        <w:rPr>
          <w:color w:val="000000"/>
        </w:rPr>
        <w:t>….</w:t>
      </w:r>
      <w:r w:rsidRPr="00060561">
        <w:rPr>
          <w:color w:val="000000"/>
        </w:rPr>
        <w:t xml:space="preserve">. Просит взыскать солидарно с ответчиков в пользу истца задолженность </w:t>
      </w:r>
      <w:r w:rsidRPr="00060561">
        <w:t>по оплате коммунальной услуги по обращению с твердыми коммунальными отхода</w:t>
      </w:r>
      <w:r w:rsidRPr="00060561">
        <w:t>ми, за период с 01.05.2024 по 30.04.2025 в размере 5150,76 рублей, пени по платежам за указанный период по состоянию на 31.05.2025 в размере 454,76 рублей</w:t>
      </w:r>
      <w:r w:rsidRPr="00060561">
        <w:rPr>
          <w:color w:val="000099"/>
        </w:rPr>
        <w:t>, расходы по оплате государственной пошлины в размере 4000 рублей, расходы по оплате юридических услуг</w:t>
      </w:r>
      <w:r w:rsidRPr="00060561">
        <w:rPr>
          <w:color w:val="000099"/>
        </w:rPr>
        <w:t xml:space="preserve"> в размере 1830 рублей, почтовые расходы в размере 285,48 рублей</w:t>
      </w:r>
      <w:r w:rsidRPr="00060561">
        <w:rPr>
          <w:color w:val="000000"/>
        </w:rPr>
        <w:t>.</w:t>
      </w:r>
    </w:p>
    <w:p w:rsidR="00B00362" w:rsidRPr="00060561" w:rsidP="00B0036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60561">
        <w:rPr>
          <w:color w:val="000000"/>
        </w:rPr>
        <w:t xml:space="preserve">Представитель истца </w:t>
      </w:r>
      <w:r w:rsidRPr="00060561">
        <w:t>АО «Югра-Экология</w:t>
      </w:r>
      <w:r w:rsidRPr="00060561">
        <w:rPr>
          <w:color w:val="000000"/>
        </w:rPr>
        <w:t>» Дьяченко И.А. в судебное заседание не явилась, просила дело рассмотреть в её отсутствие, на исковых требованиях настаивает в полном объеме.</w:t>
      </w:r>
    </w:p>
    <w:p w:rsidR="00B00362" w:rsidRPr="00060561" w:rsidP="00B00362">
      <w:pPr>
        <w:tabs>
          <w:tab w:val="left" w:pos="9781"/>
        </w:tabs>
        <w:ind w:right="-1" w:firstLine="567"/>
        <w:jc w:val="both"/>
      </w:pPr>
      <w:r w:rsidRPr="00060561">
        <w:t>Ответчики в</w:t>
      </w:r>
      <w:r w:rsidRPr="00060561">
        <w:t xml:space="preserve"> судебное заседание не явились о времени и месте рассмотрения дела извещены надлежащим образом, до судебного заседания от Агафонова С.Н. поступило заявление о рассмотрении дела в его отсутствие, с указанием на несогласие с иском, в виду полной оплаты задол</w:t>
      </w:r>
      <w:r w:rsidRPr="00060561">
        <w:t xml:space="preserve">женности, с приложением чека по операции об оплате денежных средств в размере 11725 </w:t>
      </w:r>
      <w:r w:rsidRPr="00060561" w:rsidR="00036475">
        <w:t>рублей</w:t>
      </w:r>
      <w:r w:rsidRPr="00060561">
        <w:t xml:space="preserve"> от 26.05.</w:t>
      </w:r>
      <w:r w:rsidRPr="00060561" w:rsidR="00036475">
        <w:t>2026</w:t>
      </w:r>
      <w:r w:rsidRPr="00060561">
        <w:t xml:space="preserve">. </w:t>
      </w:r>
    </w:p>
    <w:p w:rsidR="00B00362" w:rsidRPr="00060561" w:rsidP="00B00362">
      <w:pPr>
        <w:ind w:firstLine="539"/>
        <w:jc w:val="both"/>
      </w:pPr>
      <w:r w:rsidRPr="00060561">
        <w:t xml:space="preserve"> В соответствии со ст. 167 ГПК РФ, мировой судья считает возможным рассмотреть дело в отсутствие сторон. </w:t>
      </w:r>
    </w:p>
    <w:p w:rsidR="00B00362" w:rsidRPr="00060561" w:rsidP="00B00362">
      <w:pPr>
        <w:ind w:firstLine="539"/>
        <w:jc w:val="both"/>
      </w:pPr>
      <w:r w:rsidRPr="00060561">
        <w:t>Изучив материалы дела, мировой судья, прихо</w:t>
      </w:r>
      <w:r w:rsidRPr="00060561">
        <w:t>дит к следующему.</w:t>
      </w:r>
    </w:p>
    <w:p w:rsidR="00B00362" w:rsidRPr="00060561" w:rsidP="00B0036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60561">
        <w:rPr>
          <w:color w:val="000000"/>
        </w:rPr>
        <w:t xml:space="preserve">В судебном заседании установлено, подтверждено материалами дела, что </w:t>
      </w:r>
      <w:r w:rsidRPr="00060561" w:rsidR="00036475">
        <w:rPr>
          <w:color w:val="000000"/>
        </w:rPr>
        <w:t xml:space="preserve">ответчики Агафонов С.Н., Агафонова Т.А., являются собственниками жилого помещения, расположенного по </w:t>
      </w:r>
      <w:r w:rsidRPr="00060561" w:rsidR="00036475">
        <w:rPr>
          <w:color w:val="000000"/>
        </w:rPr>
        <w:t xml:space="preserve">адресу: </w:t>
      </w:r>
      <w:r>
        <w:rPr>
          <w:color w:val="000000"/>
        </w:rPr>
        <w:t>….</w:t>
      </w:r>
      <w:r w:rsidRPr="00060561" w:rsidR="00036475">
        <w:t xml:space="preserve"> на праве совместной собственности</w:t>
      </w:r>
      <w:r w:rsidRPr="00060561">
        <w:rPr>
          <w:rStyle w:val="fio1"/>
          <w:color w:val="000000"/>
        </w:rPr>
        <w:t>.</w:t>
      </w:r>
      <w:r w:rsidRPr="00060561">
        <w:rPr>
          <w:color w:val="000000"/>
        </w:rPr>
        <w:t xml:space="preserve">  </w:t>
      </w:r>
      <w:r w:rsidRPr="00060561" w:rsidR="00036475">
        <w:rPr>
          <w:color w:val="000000"/>
        </w:rPr>
        <w:t xml:space="preserve">На данную квартиру открыт лицевой счет </w:t>
      </w:r>
      <w:r>
        <w:rPr>
          <w:color w:val="000000"/>
        </w:rPr>
        <w:t>…..</w:t>
      </w:r>
      <w:r w:rsidRPr="00060561">
        <w:rPr>
          <w:color w:val="000000"/>
        </w:rPr>
        <w:t>.</w:t>
      </w:r>
    </w:p>
    <w:p w:rsidR="00B00362" w:rsidRPr="00060561" w:rsidP="00B0036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60561">
        <w:rPr>
          <w:color w:val="000000"/>
        </w:rPr>
        <w:t>Согласно статье 210 Гражданского кодекса Российской Федерации (далее - ГК РФ) собственник несет бремя содержания, принадлежащего ему имущества, если иное не предусмотрено законом и</w:t>
      </w:r>
      <w:r w:rsidRPr="00060561">
        <w:rPr>
          <w:color w:val="000000"/>
        </w:rPr>
        <w:t>ли договором.</w:t>
      </w:r>
    </w:p>
    <w:p w:rsidR="00B00362" w:rsidRPr="00060561" w:rsidP="00B00362">
      <w:pPr>
        <w:ind w:firstLine="426"/>
        <w:jc w:val="both"/>
      </w:pPr>
      <w:r w:rsidRPr="00060561">
        <w:rPr>
          <w:color w:val="000000"/>
        </w:rPr>
        <w:t>В соответствии со статьей 153 Жилищного Кодекса Российской Федерации (далее - ЖК РФ) граждане обязаны своевременно и полностью вносить плату за жилое помещение и коммунальные услуги; согласно ч. 2 ст. 153 ЖК РФ обязанность по внесению платы з</w:t>
      </w:r>
      <w:r w:rsidRPr="00060561">
        <w:rPr>
          <w:color w:val="000000"/>
        </w:rPr>
        <w:t>а жилое помещение и коммунальные услуги возникает у собственника жилого помещения с момента возникновения права собственности на жилое помещение.</w:t>
      </w:r>
      <w:r w:rsidRPr="00060561">
        <w:t xml:space="preserve"> В соответствии с ч. 2 ст. 154 ЖК РФ плата за жилое помещение и коммунальные услуги для собственника помещений </w:t>
      </w:r>
      <w:r w:rsidRPr="00060561">
        <w:t>в многоквартирном доме, включает в себя, в том числе и оплату за обращение с твердыми коммунальными отходами.</w:t>
      </w:r>
    </w:p>
    <w:p w:rsidR="00B00362" w:rsidRPr="00060561" w:rsidP="00B0036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60561">
        <w:rPr>
          <w:color w:val="000000"/>
        </w:rPr>
        <w:t>На основании части 1 статьи 155 ЖК РФ плата за жилое помещение и коммунальные услуги вносится ежемесячно до десятого числа месяца, следующего за и</w:t>
      </w:r>
      <w:r w:rsidRPr="00060561">
        <w:rPr>
          <w:color w:val="000000"/>
        </w:rPr>
        <w:t>стекшим месяце</w:t>
      </w:r>
      <w:r w:rsidR="00060561">
        <w:rPr>
          <w:color w:val="000000"/>
        </w:rPr>
        <w:t>м, если иной срок не установлен</w:t>
      </w:r>
      <w:r w:rsidRPr="00060561">
        <w:rPr>
          <w:color w:val="000000"/>
        </w:rPr>
        <w:t xml:space="preserve">.  </w:t>
      </w:r>
    </w:p>
    <w:p w:rsidR="00B00362" w:rsidRPr="00060561" w:rsidP="00B00362">
      <w:pPr>
        <w:ind w:firstLine="426"/>
        <w:jc w:val="both"/>
      </w:pPr>
      <w:r w:rsidRPr="00060561">
        <w:t>Договор, содержащий положения о предоставлении коммунальной услуги по обращению с твердыми коммунальными отходами, может быть заключен с исполнителем в письменной форме или путем совершения конклюдентных дей</w:t>
      </w:r>
      <w:r w:rsidRPr="00060561">
        <w:t>ствий.</w:t>
      </w:r>
    </w:p>
    <w:p w:rsidR="00B00362" w:rsidRPr="00060561" w:rsidP="00B00362">
      <w:pPr>
        <w:ind w:firstLine="426"/>
        <w:jc w:val="both"/>
      </w:pPr>
      <w:r w:rsidRPr="00060561">
        <w:t>Конклюдентные действия - действия лица, выражающие его волю вступить в гражданское правоотношение (например, заключить договор), выраженные не в форме устного или письменного волеизъявления, а в поведении, свидетельствующем однозначно о таком намере</w:t>
      </w:r>
      <w:r w:rsidRPr="00060561">
        <w:t>нии.</w:t>
      </w:r>
    </w:p>
    <w:p w:rsidR="00B00362" w:rsidRPr="00060561" w:rsidP="00B00362">
      <w:pPr>
        <w:ind w:firstLine="426"/>
        <w:jc w:val="both"/>
      </w:pPr>
      <w:r w:rsidRPr="00060561">
        <w:t xml:space="preserve">АО «Югра-Экология» выбрано региональным оператором по обращению с ТКО и действует на территории г. Нижневартовска.    </w:t>
      </w:r>
    </w:p>
    <w:p w:rsidR="00B00362" w:rsidRPr="00060561" w:rsidP="00B00362">
      <w:pPr>
        <w:ind w:firstLine="426"/>
        <w:jc w:val="both"/>
      </w:pPr>
      <w:r w:rsidRPr="00060561">
        <w:t>Договор между собственниками жилого помещения и региональным оператором по обращению с ТКО АО «Югра-Экология» заключен путем заключе</w:t>
      </w:r>
      <w:r w:rsidRPr="00060561">
        <w:t>ния конклюдентных действий, без заключения договора в письменном виде, так как ответчик</w:t>
      </w:r>
      <w:r w:rsidRPr="00060561" w:rsidR="00036475">
        <w:t>и</w:t>
      </w:r>
      <w:r w:rsidRPr="00060561">
        <w:t xml:space="preserve"> фактически потребля</w:t>
      </w:r>
      <w:r w:rsidRPr="00060561" w:rsidR="00036475">
        <w:t>ю</w:t>
      </w:r>
      <w:r w:rsidRPr="00060561">
        <w:t xml:space="preserve">т коммунальную услугу по обращению с твердыми бытовыми отходами.    </w:t>
      </w:r>
    </w:p>
    <w:p w:rsidR="00B00362" w:rsidRPr="00060561" w:rsidP="00B00362">
      <w:pPr>
        <w:ind w:firstLine="426"/>
        <w:jc w:val="both"/>
      </w:pPr>
      <w:r w:rsidRPr="00060561">
        <w:t>Отсутствие подписанного собственником договора на бумажном носителе не является поводом для отказа от оплаты услуги по обращению с ТКО. Собственники обязаны оплачивать коммунальную услугу вне зависимости, заключали они лично договор с региональным оператор</w:t>
      </w:r>
      <w:r w:rsidRPr="00060561">
        <w:t xml:space="preserve">ом или нет.  </w:t>
      </w:r>
    </w:p>
    <w:p w:rsidR="00B00362" w:rsidRPr="00060561" w:rsidP="00B0036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60561">
        <w:rPr>
          <w:color w:val="000000"/>
        </w:rPr>
        <w:t xml:space="preserve">Согласно </w:t>
      </w:r>
      <w:r w:rsidRPr="00060561" w:rsidR="00060561">
        <w:rPr>
          <w:color w:val="000000"/>
        </w:rPr>
        <w:t>выписке,</w:t>
      </w:r>
      <w:r w:rsidRPr="00060561">
        <w:rPr>
          <w:color w:val="000000"/>
        </w:rPr>
        <w:t xml:space="preserve"> из лицевого счета №</w:t>
      </w:r>
      <w:r w:rsidRPr="00060561">
        <w:rPr>
          <w:color w:val="000000"/>
        </w:rPr>
        <w:t xml:space="preserve"> </w:t>
      </w:r>
      <w:r>
        <w:rPr>
          <w:color w:val="000000"/>
        </w:rPr>
        <w:t>….</w:t>
      </w:r>
      <w:r>
        <w:rPr>
          <w:color w:val="000000"/>
        </w:rPr>
        <w:t>.</w:t>
      </w:r>
      <w:r w:rsidRPr="00060561" w:rsidR="00036475">
        <w:rPr>
          <w:color w:val="000000"/>
        </w:rPr>
        <w:t xml:space="preserve">, задолженность по оплате ТКО, </w:t>
      </w:r>
      <w:r w:rsidRPr="00060561" w:rsidR="00036475">
        <w:t>за период с 01.05.2024 по 30.04.2025 составляет 5150,76 рублей</w:t>
      </w:r>
      <w:r w:rsidRPr="00060561">
        <w:rPr>
          <w:color w:val="000000"/>
        </w:rPr>
        <w:t xml:space="preserve">. Также истцом произведен расчет пеней </w:t>
      </w:r>
      <w:r w:rsidRPr="00060561" w:rsidR="00036475">
        <w:rPr>
          <w:color w:val="000000"/>
        </w:rPr>
        <w:t xml:space="preserve">по платежам за вышеуказанный период, </w:t>
      </w:r>
      <w:r w:rsidRPr="00060561">
        <w:rPr>
          <w:color w:val="000000"/>
        </w:rPr>
        <w:t xml:space="preserve">по состоянию на </w:t>
      </w:r>
      <w:r w:rsidRPr="00060561" w:rsidR="00036475">
        <w:rPr>
          <w:color w:val="000000"/>
        </w:rPr>
        <w:t>31.05.2025</w:t>
      </w:r>
      <w:r w:rsidRPr="00060561">
        <w:rPr>
          <w:color w:val="000000"/>
        </w:rPr>
        <w:t xml:space="preserve"> </w:t>
      </w:r>
      <w:r w:rsidRPr="00060561">
        <w:rPr>
          <w:color w:val="000000"/>
        </w:rPr>
        <w:t xml:space="preserve">года, </w:t>
      </w:r>
      <w:r w:rsidRPr="00060561" w:rsidR="00036475">
        <w:rPr>
          <w:color w:val="000000"/>
        </w:rPr>
        <w:t>в размере 454,76</w:t>
      </w:r>
      <w:r w:rsidRPr="00060561">
        <w:rPr>
          <w:color w:val="000000"/>
        </w:rPr>
        <w:t xml:space="preserve"> рублей. Общая сумма долга составляет </w:t>
      </w:r>
      <w:r w:rsidRPr="00060561" w:rsidR="00036475">
        <w:rPr>
          <w:color w:val="000000"/>
        </w:rPr>
        <w:t>5605,52</w:t>
      </w:r>
      <w:r w:rsidRPr="00060561">
        <w:rPr>
          <w:color w:val="000000"/>
        </w:rPr>
        <w:t xml:space="preserve"> рублей. </w:t>
      </w:r>
    </w:p>
    <w:p w:rsidR="00B00362" w:rsidRPr="00060561" w:rsidP="00B0036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60561">
        <w:rPr>
          <w:color w:val="000000"/>
        </w:rPr>
        <w:t>Наличие данной задолженности на дату подачи иска, а также обстоятельства ее возникновения, ответчик</w:t>
      </w:r>
      <w:r w:rsidRPr="00060561" w:rsidR="00036475">
        <w:rPr>
          <w:color w:val="000000"/>
        </w:rPr>
        <w:t>ами</w:t>
      </w:r>
      <w:r w:rsidRPr="00060561">
        <w:rPr>
          <w:color w:val="000000"/>
        </w:rPr>
        <w:t xml:space="preserve"> не оспаривались.  </w:t>
      </w:r>
    </w:p>
    <w:p w:rsidR="00060561" w:rsidP="00F9276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60561">
        <w:rPr>
          <w:color w:val="000000"/>
        </w:rPr>
        <w:t>В связи с проведением исковой работы ис</w:t>
      </w:r>
      <w:r>
        <w:rPr>
          <w:color w:val="000000"/>
        </w:rPr>
        <w:t>тцом понесены суде</w:t>
      </w:r>
      <w:r>
        <w:rPr>
          <w:color w:val="000000"/>
        </w:rPr>
        <w:t xml:space="preserve">бные издержки: </w:t>
      </w:r>
      <w:r w:rsidRPr="00060561">
        <w:rPr>
          <w:color w:val="000000"/>
        </w:rPr>
        <w:t>40</w:t>
      </w:r>
      <w:r w:rsidRPr="00060561" w:rsidR="00036475">
        <w:rPr>
          <w:color w:val="000000"/>
        </w:rPr>
        <w:t>0</w:t>
      </w:r>
      <w:r w:rsidRPr="00060561">
        <w:rPr>
          <w:color w:val="000000"/>
        </w:rPr>
        <w:t>0 рублей - расходы по оплате госпошлины, 18</w:t>
      </w:r>
      <w:r w:rsidRPr="00060561" w:rsidR="00036475">
        <w:rPr>
          <w:color w:val="000000"/>
        </w:rPr>
        <w:t>3</w:t>
      </w:r>
      <w:r w:rsidRPr="00060561">
        <w:rPr>
          <w:color w:val="000000"/>
        </w:rPr>
        <w:t>0 рублей – вознаграждение представителя</w:t>
      </w:r>
      <w:r w:rsidRPr="00060561" w:rsidR="00036475">
        <w:rPr>
          <w:color w:val="000000"/>
        </w:rPr>
        <w:t xml:space="preserve">, 285,48 рублей почтовые расходы по направлению ответчикам копии иска. </w:t>
      </w:r>
    </w:p>
    <w:p w:rsidR="00F92764" w:rsidRPr="00060561" w:rsidP="00F9276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60561">
        <w:rPr>
          <w:color w:val="000000"/>
        </w:rPr>
        <w:t>Согласно расчета требований, заявленных по иску, включая судебные расходы, общая су</w:t>
      </w:r>
      <w:r w:rsidRPr="00060561">
        <w:rPr>
          <w:color w:val="000000"/>
        </w:rPr>
        <w:t xml:space="preserve">мма долга составляет 11721 рубль. </w:t>
      </w:r>
    </w:p>
    <w:p w:rsidR="00060561" w:rsidRPr="00060561" w:rsidP="00B0036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До судебного заседания</w:t>
      </w:r>
      <w:r w:rsidRPr="00060561" w:rsidR="00B00362">
        <w:rPr>
          <w:color w:val="000000"/>
        </w:rPr>
        <w:t xml:space="preserve"> ответчиком </w:t>
      </w:r>
      <w:r w:rsidRPr="00060561" w:rsidR="00F92764">
        <w:rPr>
          <w:color w:val="000000"/>
        </w:rPr>
        <w:t xml:space="preserve">Агафоновым С.Н. представлен чек </w:t>
      </w:r>
      <w:r>
        <w:rPr>
          <w:color w:val="000000"/>
        </w:rPr>
        <w:t xml:space="preserve">от 26.05.2026 </w:t>
      </w:r>
      <w:r w:rsidRPr="00060561" w:rsidR="00F92764">
        <w:rPr>
          <w:color w:val="000000"/>
        </w:rPr>
        <w:t xml:space="preserve">об оплате на реквизиты истца денежных средств в размере 11725 рублей, с </w:t>
      </w:r>
      <w:r w:rsidRPr="00060561">
        <w:rPr>
          <w:color w:val="000000"/>
        </w:rPr>
        <w:t>указанием</w:t>
      </w:r>
      <w:r w:rsidRPr="00060561" w:rsidR="00F92764">
        <w:rPr>
          <w:color w:val="000000"/>
        </w:rPr>
        <w:t xml:space="preserve"> назначения платежа: оплата по гражданскому делу № 2-2060-2111/2026. </w:t>
      </w:r>
    </w:p>
    <w:p w:rsidR="00B00362" w:rsidRPr="00060561" w:rsidP="00B0036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П</w:t>
      </w:r>
      <w:r w:rsidRPr="00060561">
        <w:rPr>
          <w:color w:val="000000"/>
        </w:rPr>
        <w:t xml:space="preserve">оскольку на момент рассмотрения дела </w:t>
      </w:r>
      <w:r w:rsidRPr="00060561">
        <w:t>предмет спора отсутствует, основани</w:t>
      </w:r>
      <w:r>
        <w:t>й</w:t>
      </w:r>
      <w:r w:rsidRPr="00060561">
        <w:t xml:space="preserve"> для удовлетворения исковых требований </w:t>
      </w:r>
      <w:r>
        <w:t>мировой судья не усматривает</w:t>
      </w:r>
      <w:r w:rsidRPr="00060561">
        <w:t xml:space="preserve">. </w:t>
      </w:r>
    </w:p>
    <w:p w:rsidR="00B00362" w:rsidRPr="00060561" w:rsidP="00B00362">
      <w:pPr>
        <w:ind w:right="-1"/>
        <w:jc w:val="both"/>
      </w:pPr>
      <w:r w:rsidRPr="00060561">
        <w:t xml:space="preserve">          Руководствуясь ст.ст. 194-19</w:t>
      </w:r>
      <w:r w:rsidR="00060561">
        <w:t>8</w:t>
      </w:r>
      <w:r w:rsidRPr="00060561">
        <w:t xml:space="preserve"> ГП</w:t>
      </w:r>
      <w:r w:rsidRPr="00060561">
        <w:t>К РФ, мировой судья,</w:t>
      </w:r>
    </w:p>
    <w:p w:rsidR="00B00362" w:rsidRPr="00060561" w:rsidP="00B00362">
      <w:pPr>
        <w:ind w:right="-1"/>
        <w:jc w:val="both"/>
      </w:pPr>
    </w:p>
    <w:p w:rsidR="00B00362" w:rsidRPr="00060561" w:rsidP="00B00362">
      <w:pPr>
        <w:ind w:right="-1"/>
      </w:pPr>
      <w:r w:rsidRPr="00060561">
        <w:t xml:space="preserve">                                                                    РЕШИЛ:</w:t>
      </w:r>
    </w:p>
    <w:p w:rsidR="00C276D1" w:rsidRPr="00060561" w:rsidP="00B00362">
      <w:pPr>
        <w:ind w:right="-1" w:firstLine="540"/>
        <w:jc w:val="both"/>
        <w:rPr>
          <w:bCs/>
        </w:rPr>
      </w:pPr>
      <w:r w:rsidRPr="00060561">
        <w:t>В удовлетворении исковых требований АО «Югра-Экология</w:t>
      </w:r>
      <w:r w:rsidRPr="00060561">
        <w:rPr>
          <w:color w:val="000099"/>
        </w:rPr>
        <w:t xml:space="preserve">» (ИНН 8601065381) </w:t>
      </w:r>
      <w:r w:rsidRPr="00060561">
        <w:t xml:space="preserve">к </w:t>
      </w:r>
      <w:r w:rsidRPr="00060561" w:rsidR="00060561">
        <w:t>Агафонову Сергею Николаевичу (паспорт</w:t>
      </w:r>
      <w:r w:rsidRPr="00060561" w:rsidR="00060561">
        <w:t xml:space="preserve"> </w:t>
      </w:r>
      <w:r>
        <w:t>….</w:t>
      </w:r>
      <w:r w:rsidRPr="00060561" w:rsidR="00060561">
        <w:t xml:space="preserve">), Агафоновой Татьяне Александровне (паспорт </w:t>
      </w:r>
      <w:r>
        <w:t>…..</w:t>
      </w:r>
      <w:r w:rsidRPr="00060561" w:rsidR="00060561">
        <w:t xml:space="preserve">) </w:t>
      </w:r>
      <w:r w:rsidRPr="00060561">
        <w:t xml:space="preserve">о </w:t>
      </w:r>
      <w:r w:rsidR="00060561">
        <w:t xml:space="preserve">солидарном </w:t>
      </w:r>
      <w:r w:rsidRPr="00060561">
        <w:t xml:space="preserve">взыскании задолженности по оплате коммунальной услуги по обращению с твердыми коммунальными отходами, пени и расходов – отказать. </w:t>
      </w:r>
      <w:r w:rsidRPr="00060561">
        <w:rPr>
          <w:bCs/>
        </w:rPr>
        <w:t xml:space="preserve"> </w:t>
      </w:r>
    </w:p>
    <w:p w:rsidR="003C61BA" w:rsidRPr="00060561" w:rsidP="003C61BA">
      <w:pPr>
        <w:pStyle w:val="BodyTextIndent"/>
        <w:ind w:right="-1" w:firstLine="540"/>
        <w:jc w:val="both"/>
        <w:rPr>
          <w:sz w:val="24"/>
          <w:szCs w:val="24"/>
        </w:rPr>
      </w:pPr>
      <w:r w:rsidRPr="00060561">
        <w:rPr>
          <w:sz w:val="24"/>
          <w:szCs w:val="24"/>
        </w:rPr>
        <w:t>Решение может быть обжаловано в апелляционном порядке в течение месяца</w:t>
      </w:r>
      <w:r w:rsidRPr="00060561" w:rsidR="00060561">
        <w:rPr>
          <w:sz w:val="24"/>
          <w:szCs w:val="24"/>
        </w:rPr>
        <w:t xml:space="preserve"> со дня принятия</w:t>
      </w:r>
      <w:r w:rsidRPr="00060561">
        <w:rPr>
          <w:sz w:val="24"/>
          <w:szCs w:val="24"/>
        </w:rPr>
        <w:t xml:space="preserve"> в Нижневартовский городской суд Ханты-Мансийского автономного округа-Югры через мирового судью, вынесшего решение.</w:t>
      </w:r>
    </w:p>
    <w:p w:rsidR="003C61BA" w:rsidRPr="00060561" w:rsidP="003C61BA">
      <w:pPr>
        <w:ind w:firstLine="141"/>
      </w:pPr>
      <w:r w:rsidRPr="00060561">
        <w:t xml:space="preserve">     </w:t>
      </w:r>
    </w:p>
    <w:p w:rsidR="003C61BA" w:rsidRPr="00060561" w:rsidP="009A587F">
      <w:pPr>
        <w:ind w:firstLine="141"/>
      </w:pPr>
      <w:r w:rsidRPr="00060561">
        <w:t xml:space="preserve">      </w:t>
      </w:r>
    </w:p>
    <w:p w:rsidR="003C61BA" w:rsidRPr="00060561" w:rsidP="003C61BA">
      <w:pPr>
        <w:ind w:firstLine="141"/>
      </w:pPr>
      <w:r w:rsidRPr="00060561">
        <w:t xml:space="preserve"> </w:t>
      </w:r>
      <w:r w:rsidRPr="00060561">
        <w:t xml:space="preserve">     Мировой судья                          </w:t>
      </w:r>
      <w:r w:rsidRPr="00060561">
        <w:t xml:space="preserve">                                                       Голубкина Т.В.</w:t>
      </w:r>
    </w:p>
    <w:p w:rsidR="006E3667" w:rsidRPr="009F4563" w:rsidP="003C61BA">
      <w:pPr>
        <w:ind w:right="-1" w:firstLine="540"/>
        <w:jc w:val="both"/>
        <w:rPr>
          <w:sz w:val="25"/>
          <w:szCs w:val="25"/>
        </w:rPr>
      </w:pPr>
    </w:p>
    <w:sectPr w:rsidSect="001E1DD4">
      <w:pgSz w:w="11906" w:h="16838"/>
      <w:pgMar w:top="709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C3"/>
    <w:rsid w:val="00036475"/>
    <w:rsid w:val="000377F8"/>
    <w:rsid w:val="00060561"/>
    <w:rsid w:val="0006644D"/>
    <w:rsid w:val="0007345E"/>
    <w:rsid w:val="00075D55"/>
    <w:rsid w:val="00092A26"/>
    <w:rsid w:val="00095E00"/>
    <w:rsid w:val="000A792C"/>
    <w:rsid w:val="000B0EC5"/>
    <w:rsid w:val="000C6CD4"/>
    <w:rsid w:val="000D4BAF"/>
    <w:rsid w:val="000D7C16"/>
    <w:rsid w:val="000F6930"/>
    <w:rsid w:val="00145A9A"/>
    <w:rsid w:val="00155CE9"/>
    <w:rsid w:val="001728FA"/>
    <w:rsid w:val="001A20EB"/>
    <w:rsid w:val="001B765B"/>
    <w:rsid w:val="001D127B"/>
    <w:rsid w:val="001D34B0"/>
    <w:rsid w:val="001E1DD4"/>
    <w:rsid w:val="00201B9E"/>
    <w:rsid w:val="00203D28"/>
    <w:rsid w:val="00206F7E"/>
    <w:rsid w:val="00222C81"/>
    <w:rsid w:val="00223B18"/>
    <w:rsid w:val="00224513"/>
    <w:rsid w:val="00224F5F"/>
    <w:rsid w:val="002257F4"/>
    <w:rsid w:val="00377233"/>
    <w:rsid w:val="00387F78"/>
    <w:rsid w:val="003B1AB8"/>
    <w:rsid w:val="003C61BA"/>
    <w:rsid w:val="003D0BEE"/>
    <w:rsid w:val="003D203C"/>
    <w:rsid w:val="003D2A51"/>
    <w:rsid w:val="00415EA4"/>
    <w:rsid w:val="004448FC"/>
    <w:rsid w:val="00446E52"/>
    <w:rsid w:val="00453AF5"/>
    <w:rsid w:val="004934DC"/>
    <w:rsid w:val="004C527B"/>
    <w:rsid w:val="00506C77"/>
    <w:rsid w:val="0056171B"/>
    <w:rsid w:val="00562F3F"/>
    <w:rsid w:val="00592DDD"/>
    <w:rsid w:val="005F080D"/>
    <w:rsid w:val="00614C43"/>
    <w:rsid w:val="006319AC"/>
    <w:rsid w:val="00637B49"/>
    <w:rsid w:val="0064287C"/>
    <w:rsid w:val="00644A3B"/>
    <w:rsid w:val="00653915"/>
    <w:rsid w:val="00674364"/>
    <w:rsid w:val="00685664"/>
    <w:rsid w:val="006A4AEC"/>
    <w:rsid w:val="006A7721"/>
    <w:rsid w:val="006C119A"/>
    <w:rsid w:val="006E3667"/>
    <w:rsid w:val="00700105"/>
    <w:rsid w:val="00724907"/>
    <w:rsid w:val="007611D0"/>
    <w:rsid w:val="00771D14"/>
    <w:rsid w:val="007A13C5"/>
    <w:rsid w:val="00842793"/>
    <w:rsid w:val="00847498"/>
    <w:rsid w:val="00850535"/>
    <w:rsid w:val="00880EDF"/>
    <w:rsid w:val="008A4EFB"/>
    <w:rsid w:val="008D4EA4"/>
    <w:rsid w:val="008E4088"/>
    <w:rsid w:val="008F6FEE"/>
    <w:rsid w:val="009108C3"/>
    <w:rsid w:val="00961689"/>
    <w:rsid w:val="00970C0E"/>
    <w:rsid w:val="00973135"/>
    <w:rsid w:val="009A587F"/>
    <w:rsid w:val="009A5B7B"/>
    <w:rsid w:val="009D3298"/>
    <w:rsid w:val="009D3EED"/>
    <w:rsid w:val="009F4563"/>
    <w:rsid w:val="00A03856"/>
    <w:rsid w:val="00A045BC"/>
    <w:rsid w:val="00A075A3"/>
    <w:rsid w:val="00A93EBA"/>
    <w:rsid w:val="00A9620F"/>
    <w:rsid w:val="00AB6FF8"/>
    <w:rsid w:val="00AF7BE6"/>
    <w:rsid w:val="00B00362"/>
    <w:rsid w:val="00B31C71"/>
    <w:rsid w:val="00B465AF"/>
    <w:rsid w:val="00B54532"/>
    <w:rsid w:val="00B62E70"/>
    <w:rsid w:val="00B63CB0"/>
    <w:rsid w:val="00B77303"/>
    <w:rsid w:val="00BA75E4"/>
    <w:rsid w:val="00BF09CD"/>
    <w:rsid w:val="00C00BF3"/>
    <w:rsid w:val="00C15A21"/>
    <w:rsid w:val="00C16687"/>
    <w:rsid w:val="00C2569D"/>
    <w:rsid w:val="00C276D1"/>
    <w:rsid w:val="00C31A81"/>
    <w:rsid w:val="00C90B86"/>
    <w:rsid w:val="00CA01FB"/>
    <w:rsid w:val="00CA5EE5"/>
    <w:rsid w:val="00CB1228"/>
    <w:rsid w:val="00CC4EDD"/>
    <w:rsid w:val="00D27ABB"/>
    <w:rsid w:val="00D32395"/>
    <w:rsid w:val="00D52F26"/>
    <w:rsid w:val="00D64FBD"/>
    <w:rsid w:val="00D7557E"/>
    <w:rsid w:val="00D914A1"/>
    <w:rsid w:val="00D92982"/>
    <w:rsid w:val="00D96D11"/>
    <w:rsid w:val="00DB7735"/>
    <w:rsid w:val="00E23DD6"/>
    <w:rsid w:val="00E35C61"/>
    <w:rsid w:val="00E40277"/>
    <w:rsid w:val="00E40749"/>
    <w:rsid w:val="00E562FD"/>
    <w:rsid w:val="00E60F28"/>
    <w:rsid w:val="00E6778C"/>
    <w:rsid w:val="00E83CED"/>
    <w:rsid w:val="00E91C31"/>
    <w:rsid w:val="00EB67D2"/>
    <w:rsid w:val="00EC3A05"/>
    <w:rsid w:val="00ED4354"/>
    <w:rsid w:val="00EF7485"/>
    <w:rsid w:val="00F031FD"/>
    <w:rsid w:val="00F92764"/>
    <w:rsid w:val="00FD52C8"/>
    <w:rsid w:val="00FE46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650ECC3-D588-497B-AE89-BE56B1D4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415EA4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415E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A5EE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A5EE5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D52F26"/>
    <w:pPr>
      <w:spacing w:before="100" w:beforeAutospacing="1" w:after="100" w:afterAutospacing="1"/>
    </w:pPr>
  </w:style>
  <w:style w:type="character" w:customStyle="1" w:styleId="nomer2">
    <w:name w:val="nomer2"/>
    <w:basedOn w:val="DefaultParagraphFont"/>
    <w:rsid w:val="00D52F26"/>
  </w:style>
  <w:style w:type="character" w:customStyle="1" w:styleId="data2">
    <w:name w:val="data2"/>
    <w:basedOn w:val="DefaultParagraphFont"/>
    <w:rsid w:val="00D52F26"/>
  </w:style>
  <w:style w:type="character" w:customStyle="1" w:styleId="others3">
    <w:name w:val="others3"/>
    <w:basedOn w:val="DefaultParagraphFont"/>
    <w:rsid w:val="00D52F26"/>
  </w:style>
  <w:style w:type="character" w:customStyle="1" w:styleId="others1">
    <w:name w:val="others1"/>
    <w:basedOn w:val="DefaultParagraphFont"/>
    <w:rsid w:val="00D52F26"/>
  </w:style>
  <w:style w:type="character" w:customStyle="1" w:styleId="others2">
    <w:name w:val="others2"/>
    <w:basedOn w:val="DefaultParagraphFont"/>
    <w:rsid w:val="00D52F26"/>
  </w:style>
  <w:style w:type="character" w:customStyle="1" w:styleId="others4">
    <w:name w:val="others4"/>
    <w:basedOn w:val="DefaultParagraphFont"/>
    <w:rsid w:val="00D52F26"/>
  </w:style>
  <w:style w:type="character" w:customStyle="1" w:styleId="others5">
    <w:name w:val="others5"/>
    <w:basedOn w:val="DefaultParagraphFont"/>
    <w:rsid w:val="00D52F26"/>
  </w:style>
  <w:style w:type="character" w:customStyle="1" w:styleId="others6">
    <w:name w:val="others6"/>
    <w:basedOn w:val="DefaultParagraphFont"/>
    <w:rsid w:val="00D52F26"/>
  </w:style>
  <w:style w:type="character" w:customStyle="1" w:styleId="address2">
    <w:name w:val="address2"/>
    <w:basedOn w:val="DefaultParagraphFont"/>
    <w:rsid w:val="00D52F26"/>
  </w:style>
  <w:style w:type="character" w:customStyle="1" w:styleId="others7">
    <w:name w:val="others7"/>
    <w:basedOn w:val="DefaultParagraphFont"/>
    <w:rsid w:val="00D52F26"/>
  </w:style>
  <w:style w:type="character" w:customStyle="1" w:styleId="others8">
    <w:name w:val="others8"/>
    <w:basedOn w:val="DefaultParagraphFont"/>
    <w:rsid w:val="00D52F26"/>
  </w:style>
  <w:style w:type="character" w:customStyle="1" w:styleId="others9">
    <w:name w:val="others9"/>
    <w:basedOn w:val="DefaultParagraphFont"/>
    <w:rsid w:val="00D52F26"/>
  </w:style>
  <w:style w:type="character" w:customStyle="1" w:styleId="others10">
    <w:name w:val="others10"/>
    <w:basedOn w:val="DefaultParagraphFont"/>
    <w:rsid w:val="00D52F26"/>
  </w:style>
  <w:style w:type="character" w:customStyle="1" w:styleId="others11">
    <w:name w:val="others11"/>
    <w:basedOn w:val="DefaultParagraphFont"/>
    <w:rsid w:val="00D52F26"/>
  </w:style>
  <w:style w:type="character" w:customStyle="1" w:styleId="others12">
    <w:name w:val="others12"/>
    <w:basedOn w:val="DefaultParagraphFont"/>
    <w:rsid w:val="00D52F26"/>
  </w:style>
  <w:style w:type="character" w:customStyle="1" w:styleId="others13">
    <w:name w:val="others13"/>
    <w:basedOn w:val="DefaultParagraphFont"/>
    <w:rsid w:val="00D52F26"/>
  </w:style>
  <w:style w:type="character" w:customStyle="1" w:styleId="others14">
    <w:name w:val="others14"/>
    <w:basedOn w:val="DefaultParagraphFont"/>
    <w:rsid w:val="00D52F26"/>
  </w:style>
  <w:style w:type="character" w:styleId="Hyperlink">
    <w:name w:val="Hyperlink"/>
    <w:unhideWhenUsed/>
    <w:rsid w:val="00E91C31"/>
    <w:rPr>
      <w:color w:val="3C5F87"/>
      <w:u w:val="single"/>
    </w:rPr>
  </w:style>
  <w:style w:type="character" w:customStyle="1" w:styleId="snippetequal">
    <w:name w:val="snippet_equal"/>
    <w:rsid w:val="00E91C31"/>
  </w:style>
  <w:style w:type="character" w:customStyle="1" w:styleId="a1">
    <w:name w:val="Основной текст_"/>
    <w:basedOn w:val="DefaultParagraphFont"/>
    <w:link w:val="1"/>
    <w:locked/>
    <w:rsid w:val="001D34B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1D34B0"/>
    <w:pPr>
      <w:shd w:val="clear" w:color="auto" w:fill="FFFFFF"/>
      <w:spacing w:line="0" w:lineRule="atLeast"/>
      <w:jc w:val="both"/>
    </w:pPr>
    <w:rPr>
      <w:sz w:val="18"/>
      <w:szCs w:val="18"/>
      <w:lang w:eastAsia="en-US"/>
    </w:rPr>
  </w:style>
  <w:style w:type="character" w:customStyle="1" w:styleId="8">
    <w:name w:val="Основной текст + 8"/>
    <w:aliases w:val="5 pt,8,Основной текст + Candara"/>
    <w:basedOn w:val="DefaultParagraphFont"/>
    <w:rsid w:val="00D96D1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customStyle="1" w:styleId="a2">
    <w:name w:val="Основной текст + Полужирный"/>
    <w:basedOn w:val="DefaultParagraphFont"/>
    <w:rsid w:val="00D96D1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1pt">
    <w:name w:val="Основной текст + Интервал 1 pt"/>
    <w:basedOn w:val="a1"/>
    <w:rsid w:val="00ED4354"/>
    <w:rPr>
      <w:rFonts w:ascii="Times New Roman" w:eastAsia="Times New Roman" w:hAnsi="Times New Roman" w:cs="Times New Roman"/>
      <w:spacing w:val="20"/>
      <w:sz w:val="18"/>
      <w:szCs w:val="18"/>
      <w:shd w:val="clear" w:color="auto" w:fill="FFFFFF"/>
    </w:rPr>
  </w:style>
  <w:style w:type="paragraph" w:styleId="PlainText">
    <w:name w:val="Plain Text"/>
    <w:basedOn w:val="Normal"/>
    <w:link w:val="a3"/>
    <w:rsid w:val="006E3667"/>
    <w:rPr>
      <w:rFonts w:ascii="Courier New" w:hAnsi="Courier New" w:cs="Courier New"/>
      <w:sz w:val="20"/>
      <w:szCs w:val="20"/>
    </w:rPr>
  </w:style>
  <w:style w:type="character" w:customStyle="1" w:styleId="a3">
    <w:name w:val="Текст Знак"/>
    <w:basedOn w:val="DefaultParagraphFont"/>
    <w:link w:val="PlainText"/>
    <w:rsid w:val="006E366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Текст1"/>
    <w:basedOn w:val="Normal"/>
    <w:rsid w:val="006E3667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fio1">
    <w:name w:val="fio1"/>
    <w:rsid w:val="003C61BA"/>
  </w:style>
  <w:style w:type="paragraph" w:styleId="Title">
    <w:name w:val="Title"/>
    <w:basedOn w:val="Normal"/>
    <w:link w:val="a4"/>
    <w:qFormat/>
    <w:rsid w:val="003C61BA"/>
    <w:pPr>
      <w:ind w:firstLine="900"/>
      <w:jc w:val="center"/>
    </w:pPr>
    <w:rPr>
      <w:b/>
      <w:bCs/>
    </w:rPr>
  </w:style>
  <w:style w:type="character" w:customStyle="1" w:styleId="a4">
    <w:name w:val="Название Знак"/>
    <w:basedOn w:val="DefaultParagraphFont"/>
    <w:link w:val="Title"/>
    <w:rsid w:val="003C61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141B3-C9E1-453A-A511-4959727EC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